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56FAE">
      <w:pPr>
        <w:pStyle w:val="2"/>
        <w:spacing w:before="156" w:after="156"/>
        <w:rPr>
          <w:rFonts w:asciiTheme="minorEastAsia" w:hAnsiTheme="minorEastAsia" w:cstheme="minorEastAsia"/>
          <w:sz w:val="28"/>
          <w:szCs w:val="28"/>
        </w:rPr>
      </w:pPr>
      <w:bookmarkStart w:id="0" w:name="_Toc468367296"/>
      <w:r>
        <w:rPr>
          <w:rFonts w:hint="eastAsia" w:ascii="宋体" w:hAnsi="宋体" w:eastAsia="宋体" w:cs="宋体"/>
          <w:kern w:val="0"/>
          <w:sz w:val="36"/>
          <w:szCs w:val="36"/>
        </w:rPr>
        <w:t>上饶市中心城区排水防涝提升工程</w:t>
      </w:r>
      <w:r>
        <w:rPr>
          <w:rFonts w:hint="eastAsia" w:ascii="宋体" w:hAnsi="宋体" w:eastAsia="宋体" w:cs="宋体"/>
          <w:kern w:val="0"/>
          <w:sz w:val="36"/>
          <w:szCs w:val="36"/>
          <w:lang w:val="en-US" w:eastAsia="zh-CN"/>
        </w:rPr>
        <w:t>信州大道（紫阳北大道-凤凰东大道）</w:t>
      </w:r>
      <w:r>
        <w:rPr>
          <w:rFonts w:hint="eastAsia" w:ascii="宋体" w:hAnsi="宋体" w:eastAsia="宋体" w:cs="宋体"/>
          <w:kern w:val="0"/>
          <w:sz w:val="36"/>
          <w:szCs w:val="36"/>
        </w:rPr>
        <w:t>雨污分流改造工程</w:t>
      </w:r>
      <w:r>
        <w:rPr>
          <w:rFonts w:hint="eastAsia" w:ascii="宋体" w:hAnsi="宋体" w:eastAsia="宋体"/>
          <w:sz w:val="36"/>
          <w:szCs w:val="36"/>
        </w:rPr>
        <w:t>报价</w:t>
      </w:r>
      <w:bookmarkEnd w:id="0"/>
      <w:r>
        <w:rPr>
          <w:rFonts w:hint="eastAsia" w:ascii="宋体" w:hAnsi="宋体" w:eastAsia="宋体"/>
          <w:sz w:val="36"/>
          <w:szCs w:val="36"/>
        </w:rPr>
        <w:t>函</w:t>
      </w:r>
    </w:p>
    <w:p w14:paraId="3AA64D2E">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32586D1E">
      <w:pPr>
        <w:pStyle w:val="6"/>
        <w:ind w:firstLine="0" w:firstLineChars="0"/>
      </w:pPr>
      <w:r>
        <w:rPr>
          <w:rFonts w:hint="eastAsia" w:eastAsia="仿宋_GB2312" w:asciiTheme="minorEastAsia" w:hAnsiTheme="minorEastAsia" w:cstheme="minorEastAsia"/>
          <w:color w:val="auto"/>
          <w:sz w:val="28"/>
        </w:rPr>
        <w:t>联系人及电话：</w:t>
      </w:r>
    </w:p>
    <w:p w14:paraId="09C8C534">
      <w:pPr>
        <w:spacing w:line="360" w:lineRule="auto"/>
        <w:ind w:firstLine="632"/>
        <w:rPr>
          <w:rFonts w:ascii="宋体" w:hAnsi="宋体" w:eastAsia="宋体"/>
          <w:b/>
          <w:bCs/>
          <w:sz w:val="21"/>
          <w:szCs w:val="21"/>
        </w:rPr>
      </w:pPr>
      <w:r>
        <w:rPr>
          <w:rFonts w:hint="eastAsia" w:ascii="宋体" w:hAnsi="宋体" w:eastAsia="宋体"/>
          <w:b/>
          <w:bCs/>
          <w:sz w:val="21"/>
          <w:szCs w:val="21"/>
        </w:rPr>
        <w:t>一、报价内容：</w:t>
      </w:r>
    </w:p>
    <w:p w14:paraId="3075588E">
      <w:pPr>
        <w:spacing w:line="360" w:lineRule="auto"/>
        <w:ind w:firstLine="527" w:firstLineChars="250"/>
        <w:rPr>
          <w:rFonts w:ascii="宋体" w:hAnsi="宋体" w:eastAsia="宋体"/>
          <w:b/>
          <w:sz w:val="21"/>
          <w:szCs w:val="21"/>
        </w:rPr>
      </w:pPr>
      <w:r>
        <w:rPr>
          <w:rFonts w:hint="eastAsia" w:ascii="宋体" w:hAnsi="宋体" w:eastAsia="宋体"/>
          <w:b/>
          <w:sz w:val="21"/>
          <w:szCs w:val="21"/>
        </w:rPr>
        <w:t>根据工程量清单进行总价报价，总价为</w:t>
      </w:r>
      <w:r>
        <w:rPr>
          <w:rFonts w:hint="eastAsia" w:ascii="宋体" w:hAnsi="宋体" w:eastAsia="宋体"/>
          <w:b/>
          <w:sz w:val="21"/>
          <w:szCs w:val="21"/>
          <w:u w:val="single"/>
        </w:rPr>
        <w:t xml:space="preserve">            </w:t>
      </w:r>
      <w:r>
        <w:rPr>
          <w:rFonts w:hint="eastAsia" w:ascii="宋体" w:hAnsi="宋体" w:eastAsia="宋体"/>
          <w:b/>
          <w:sz w:val="21"/>
          <w:szCs w:val="21"/>
        </w:rPr>
        <w:t>（大写）</w:t>
      </w:r>
      <w:r>
        <w:rPr>
          <w:rFonts w:hint="eastAsia" w:ascii="宋体" w:hAnsi="宋体" w:eastAsia="宋体"/>
          <w:b/>
          <w:sz w:val="21"/>
          <w:szCs w:val="21"/>
          <w:u w:val="single"/>
        </w:rPr>
        <w:t xml:space="preserve">         </w:t>
      </w:r>
      <w:r>
        <w:rPr>
          <w:rFonts w:hint="eastAsia" w:ascii="宋体" w:hAnsi="宋体" w:eastAsia="宋体"/>
          <w:b/>
          <w:sz w:val="21"/>
          <w:szCs w:val="21"/>
        </w:rPr>
        <w:t>（小写）（总价下浮比例即为清单中各项单价下浮比例）。</w:t>
      </w:r>
    </w:p>
    <w:p w14:paraId="743322F5">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2C4543DE">
      <w:pPr>
        <w:spacing w:line="360" w:lineRule="auto"/>
        <w:ind w:firstLine="630" w:firstLineChars="300"/>
        <w:rPr>
          <w:rFonts w:ascii="宋体" w:hAnsi="宋体" w:eastAsia="宋体"/>
          <w:sz w:val="21"/>
          <w:szCs w:val="21"/>
        </w:rPr>
      </w:pPr>
      <w:r>
        <w:rPr>
          <w:rFonts w:hint="eastAsia" w:ascii="宋体" w:hAnsi="宋体" w:eastAsia="宋体"/>
          <w:sz w:val="21"/>
          <w:szCs w:val="21"/>
        </w:rPr>
        <w:t>1、本项目采用工程量清单计价方式，工程量清单单价包括材料费(除甲方提供的材料外)、机械费、人工费、制作费、安装费、运费、装卸费、税金、利润等一切费用，招标方不再支付其他费用。</w:t>
      </w:r>
    </w:p>
    <w:p w14:paraId="07843F59">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392CEBB8">
      <w:pPr>
        <w:numPr>
          <w:ilvl w:val="0"/>
          <w:numId w:val="1"/>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w:t>
      </w:r>
      <w:bookmarkStart w:id="1" w:name="_GoBack"/>
      <w:bookmarkEnd w:id="1"/>
      <w:r>
        <w:rPr>
          <w:rFonts w:hint="eastAsia" w:ascii="宋体" w:hAnsi="宋体" w:eastAsia="宋体"/>
          <w:sz w:val="21"/>
          <w:szCs w:val="21"/>
        </w:rPr>
        <w:t>，单价为固定价，最终结算按甲方实际确认的数量及总价为准。</w:t>
      </w:r>
    </w:p>
    <w:p w14:paraId="4FF10004">
      <w:pPr>
        <w:ind w:firstLine="630" w:firstLineChars="300"/>
        <w:rPr>
          <w:rFonts w:ascii="新宋体" w:hAnsi="新宋体" w:eastAsia="新宋体" w:cs="新宋体"/>
          <w:sz w:val="28"/>
          <w:szCs w:val="28"/>
        </w:rPr>
      </w:pPr>
      <w:r>
        <w:rPr>
          <w:rFonts w:hint="eastAsia" w:ascii="宋体" w:hAnsi="宋体" w:eastAsia="宋体"/>
          <w:sz w:val="21"/>
          <w:szCs w:val="21"/>
        </w:rPr>
        <w:t>4、支付方式：</w:t>
      </w:r>
      <w:r>
        <w:rPr>
          <w:rFonts w:hint="eastAsia" w:ascii="宋体" w:hAnsi="宋体" w:eastAsia="宋体"/>
          <w:sz w:val="21"/>
          <w:szCs w:val="21"/>
          <w:u w:val="single"/>
        </w:rPr>
        <w:t>甲方根据乙方工程完成情况按业主、监理验收认可的工程量按月予以预结算，业主计量款到位后，乙方开具专用增值税税票后7个有效工作日内支付，付款总额不超过结算总额的70%；完工后支付相应工程量计量款不超过结算总额的80%；本项目竣工验收后，支付的工程量计量款不超过结算总额的97%且不超过业主支付给甲方计量款的支付比例；缺陷责任期过后，甲方扣除相应款项之后按不超过业主支付给甲方计量款的支付比例支付乙方计量款。</w:t>
      </w:r>
    </w:p>
    <w:p w14:paraId="0ED69655">
      <w:pPr>
        <w:spacing w:line="360" w:lineRule="auto"/>
        <w:ind w:firstLine="630" w:firstLineChars="300"/>
        <w:rPr>
          <w:rFonts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lang w:val="en-US" w:eastAsia="zh-CN"/>
        </w:rPr>
        <w:t>90</w:t>
      </w:r>
      <w:r>
        <w:rPr>
          <w:rFonts w:hint="eastAsia" w:ascii="宋体" w:hAnsi="宋体" w:eastAsia="宋体"/>
          <w:sz w:val="21"/>
          <w:szCs w:val="21"/>
          <w:u w:val="single"/>
        </w:rPr>
        <w:t>天</w:t>
      </w:r>
      <w:r>
        <w:rPr>
          <w:rFonts w:hint="eastAsia" w:ascii="宋体" w:hAnsi="宋体" w:eastAsia="宋体"/>
          <w:sz w:val="21"/>
          <w:szCs w:val="21"/>
        </w:rPr>
        <w:t xml:space="preserve"> 。</w:t>
      </w:r>
    </w:p>
    <w:p w14:paraId="21758121">
      <w:pPr>
        <w:pStyle w:val="6"/>
        <w:ind w:firstLine="210"/>
      </w:pPr>
      <w:r>
        <w:rPr>
          <w:rFonts w:hint="eastAsia" w:ascii="宋体" w:hAnsi="宋体" w:eastAsia="宋体"/>
          <w:sz w:val="21"/>
          <w:szCs w:val="21"/>
        </w:rPr>
        <w:t xml:space="preserve">    6、保修期及质保期：</w:t>
      </w:r>
      <w:r>
        <w:rPr>
          <w:rFonts w:hint="eastAsia" w:ascii="宋体" w:hAnsi="宋体" w:eastAsia="宋体"/>
          <w:sz w:val="21"/>
          <w:szCs w:val="21"/>
          <w:u w:val="single"/>
        </w:rPr>
        <w:t xml:space="preserve">      1年           </w:t>
      </w:r>
      <w:r>
        <w:rPr>
          <w:rFonts w:hint="eastAsia" w:ascii="宋体" w:hAnsi="宋体" w:eastAsia="宋体"/>
          <w:sz w:val="21"/>
          <w:szCs w:val="21"/>
        </w:rPr>
        <w:t xml:space="preserve"> 。</w:t>
      </w:r>
    </w:p>
    <w:p w14:paraId="6E7A2236">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C61BDE2">
      <w:pPr>
        <w:spacing w:line="360" w:lineRule="auto"/>
        <w:rPr>
          <w:rFonts w:ascii="宋体" w:hAnsi="宋体"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ZDNlNmY1NTE1NWQ2OTgxYjBlOTI1YzA4YjI1OGQifQ=="/>
  </w:docVars>
  <w:rsids>
    <w:rsidRoot w:val="332918C8"/>
    <w:rsid w:val="00307209"/>
    <w:rsid w:val="00454D61"/>
    <w:rsid w:val="005D30C8"/>
    <w:rsid w:val="005F47DE"/>
    <w:rsid w:val="007D04F0"/>
    <w:rsid w:val="00840E21"/>
    <w:rsid w:val="009C07B0"/>
    <w:rsid w:val="00BA46BA"/>
    <w:rsid w:val="00BC1511"/>
    <w:rsid w:val="00C033B7"/>
    <w:rsid w:val="00CB1120"/>
    <w:rsid w:val="00DE0BD6"/>
    <w:rsid w:val="00F27138"/>
    <w:rsid w:val="061050F6"/>
    <w:rsid w:val="07B17F8F"/>
    <w:rsid w:val="0ECC12D1"/>
    <w:rsid w:val="11273C4F"/>
    <w:rsid w:val="112C2271"/>
    <w:rsid w:val="11DE0D72"/>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3F0C21F7"/>
    <w:rsid w:val="41B07E9F"/>
    <w:rsid w:val="42510207"/>
    <w:rsid w:val="43601E55"/>
    <w:rsid w:val="436A45B6"/>
    <w:rsid w:val="485B0E2A"/>
    <w:rsid w:val="50171914"/>
    <w:rsid w:val="520A6B22"/>
    <w:rsid w:val="58E9186D"/>
    <w:rsid w:val="58FF42F4"/>
    <w:rsid w:val="5B102D7E"/>
    <w:rsid w:val="5CE73A8F"/>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9">
    <w:name w:val="页眉 Char"/>
    <w:basedOn w:val="8"/>
    <w:link w:val="5"/>
    <w:autoRedefine/>
    <w:qFormat/>
    <w:uiPriority w:val="0"/>
    <w:rPr>
      <w:rFonts w:eastAsia="仿宋_GB2312"/>
      <w:kern w:val="2"/>
      <w:sz w:val="18"/>
      <w:szCs w:val="18"/>
    </w:rPr>
  </w:style>
  <w:style w:type="character" w:customStyle="1" w:styleId="10">
    <w:name w:val="页脚 Char"/>
    <w:basedOn w:val="8"/>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509</Words>
  <Characters>516</Characters>
  <Lines>4</Lines>
  <Paragraphs>1</Paragraphs>
  <TotalTime>5</TotalTime>
  <ScaleCrop>false</ScaleCrop>
  <LinksUpToDate>false</LinksUpToDate>
  <CharactersWithSpaces>590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2023-09-25T02:44:00Z</dcterms:created>
  <dc:creator>梅梓喻</dc:creator>
  <cp:lastModifiedBy>Administrator</cp:lastModifiedBy>
  <dcterms:modified xsi:type="dcterms:W3CDTF">2025-05-12T01:34:38Z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78AB2D2D7E2241F9AD9A90FB445B8DEE_13</vt:lpwstr>
  </property>
  <property fmtid="{D5CDD505-2E9C-101B-9397-08002B2CF9AE}" pid="4" name="KSOTemplateDocerSaveRecord">
    <vt:lpwstr>eyJoZGlkIjoiYWM5ZDNlNmY1NTE1NWQ2OTgxYjBlOTI1YzA4YjI1OGQiLCJ1c2VySWQiOiIzOTc5Njk4MzEifQ==</vt:lpwstr>
  </property>
</Properties>
</file>